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0" w:lineRule="exact"/>
        <w:ind w:left="0" w:leftChars="0" w:firstLine="0" w:firstLineChars="0"/>
        <w:rPr>
          <w:rFonts w:hint="default" w:ascii="黑体" w:hAnsi="黑体" w:eastAsia="黑体" w:cs="黑体"/>
          <w:sz w:val="32"/>
          <w:szCs w:val="32"/>
          <w:lang w:val="en-US"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4</w:t>
      </w: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决定保留</w:t>
      </w:r>
      <w:r>
        <w:rPr>
          <w:rFonts w:hint="eastAsia" w:ascii="方正小标宋简体" w:hAnsi="方正小标宋简体" w:eastAsia="方正小标宋简体" w:cs="方正小标宋简体"/>
          <w:sz w:val="44"/>
          <w:szCs w:val="44"/>
          <w:lang w:eastAsia="zh-CN"/>
        </w:rPr>
        <w:t>区</w:t>
      </w:r>
      <w:r>
        <w:rPr>
          <w:rFonts w:hint="eastAsia" w:ascii="方正小标宋简体" w:hAnsi="方正小标宋简体" w:eastAsia="方正小标宋简体" w:cs="方正小标宋简体"/>
          <w:sz w:val="44"/>
          <w:szCs w:val="44"/>
        </w:rPr>
        <w:t>政府规范性文件目录（</w:t>
      </w:r>
      <w:r>
        <w:rPr>
          <w:rFonts w:hint="eastAsia" w:ascii="方正小标宋简体" w:hAnsi="方正小标宋简体" w:eastAsia="方正小标宋简体" w:cs="方正小标宋简体"/>
          <w:sz w:val="44"/>
          <w:szCs w:val="44"/>
          <w:lang w:val="en-US" w:eastAsia="zh-CN"/>
        </w:rPr>
        <w:t>43</w:t>
      </w:r>
      <w:r>
        <w:rPr>
          <w:rFonts w:hint="eastAsia" w:ascii="方正小标宋简体" w:hAnsi="方正小标宋简体" w:eastAsia="方正小标宋简体" w:cs="方正小标宋简体"/>
          <w:sz w:val="44"/>
          <w:szCs w:val="44"/>
        </w:rPr>
        <w:t>件）</w:t>
      </w:r>
    </w:p>
    <w:tbl>
      <w:tblPr>
        <w:tblStyle w:val="4"/>
        <w:tblpPr w:leftFromText="180" w:rightFromText="180" w:vertAnchor="text" w:horzAnchor="page" w:tblpX="1236" w:tblpY="425"/>
        <w:tblOverlap w:val="never"/>
        <w:tblW w:w="14308" w:type="dxa"/>
        <w:tblInd w:w="0" w:type="dxa"/>
        <w:tblLayout w:type="autofit"/>
        <w:tblCellMar>
          <w:top w:w="0" w:type="dxa"/>
          <w:left w:w="108" w:type="dxa"/>
          <w:bottom w:w="0" w:type="dxa"/>
          <w:right w:w="108" w:type="dxa"/>
        </w:tblCellMar>
      </w:tblPr>
      <w:tblGrid>
        <w:gridCol w:w="945"/>
        <w:gridCol w:w="2860"/>
        <w:gridCol w:w="10503"/>
      </w:tblGrid>
      <w:tr>
        <w:tblPrEx>
          <w:tblCellMar>
            <w:top w:w="0" w:type="dxa"/>
            <w:left w:w="108" w:type="dxa"/>
            <w:bottom w:w="0" w:type="dxa"/>
            <w:right w:w="108" w:type="dxa"/>
          </w:tblCellMar>
        </w:tblPrEx>
        <w:trPr>
          <w:trHeight w:val="567" w:hRule="atLeast"/>
        </w:trPr>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sz w:val="24"/>
                <w:szCs w:val="24"/>
                <w:u w:val="none"/>
              </w:rPr>
            </w:pPr>
            <w:r>
              <w:rPr>
                <w:rFonts w:hint="eastAsia" w:ascii="黑体" w:hAnsi="黑体" w:eastAsia="黑体" w:cs="黑体"/>
                <w:b w:val="0"/>
                <w:bCs w:val="0"/>
                <w:i w:val="0"/>
                <w:iCs w:val="0"/>
                <w:color w:val="000000"/>
                <w:kern w:val="0"/>
                <w:sz w:val="24"/>
                <w:szCs w:val="24"/>
                <w:u w:val="none"/>
                <w:lang w:val="en-US" w:eastAsia="zh-CN" w:bidi="ar"/>
              </w:rPr>
              <w:t>序号</w:t>
            </w:r>
          </w:p>
        </w:tc>
        <w:tc>
          <w:tcPr>
            <w:tcW w:w="28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sz w:val="24"/>
                <w:szCs w:val="24"/>
                <w:u w:val="none"/>
              </w:rPr>
            </w:pPr>
            <w:r>
              <w:rPr>
                <w:rFonts w:hint="eastAsia" w:ascii="黑体" w:hAnsi="黑体" w:eastAsia="黑体" w:cs="黑体"/>
                <w:b w:val="0"/>
                <w:bCs w:val="0"/>
                <w:i w:val="0"/>
                <w:iCs w:val="0"/>
                <w:color w:val="000000"/>
                <w:kern w:val="0"/>
                <w:sz w:val="24"/>
                <w:szCs w:val="24"/>
                <w:u w:val="none"/>
                <w:lang w:val="en-US" w:eastAsia="zh-CN" w:bidi="ar"/>
              </w:rPr>
              <w:t>文 号</w:t>
            </w:r>
          </w:p>
        </w:tc>
        <w:tc>
          <w:tcPr>
            <w:tcW w:w="105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黑体" w:eastAsia="黑体" w:cs="黑体"/>
                <w:b w:val="0"/>
                <w:bCs w:val="0"/>
                <w:i w:val="0"/>
                <w:iCs w:val="0"/>
                <w:color w:val="000000"/>
                <w:sz w:val="24"/>
                <w:szCs w:val="24"/>
                <w:u w:val="none"/>
              </w:rPr>
            </w:pPr>
            <w:r>
              <w:rPr>
                <w:rFonts w:hint="eastAsia" w:ascii="黑体" w:hAnsi="黑体" w:eastAsia="黑体" w:cs="黑体"/>
                <w:b w:val="0"/>
                <w:bCs w:val="0"/>
                <w:i w:val="0"/>
                <w:iCs w:val="0"/>
                <w:color w:val="000000"/>
                <w:kern w:val="0"/>
                <w:sz w:val="24"/>
                <w:szCs w:val="24"/>
                <w:u w:val="none"/>
                <w:lang w:val="en-US" w:eastAsia="zh-CN" w:bidi="ar"/>
              </w:rPr>
              <w:t>文 件 名 称</w:t>
            </w:r>
          </w:p>
        </w:tc>
      </w:tr>
      <w:tr>
        <w:tblPrEx>
          <w:tblCellMar>
            <w:top w:w="0" w:type="dxa"/>
            <w:left w:w="108" w:type="dxa"/>
            <w:bottom w:w="0" w:type="dxa"/>
            <w:right w:w="108" w:type="dxa"/>
          </w:tblCellMar>
        </w:tblPrEx>
        <w:trPr>
          <w:trHeight w:val="567" w:hRule="atLeast"/>
        </w:trPr>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28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梁政发〔2004〕5号</w:t>
            </w:r>
          </w:p>
        </w:tc>
        <w:tc>
          <w:tcPr>
            <w:tcW w:w="105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区人民政府关于加强重大动物疫病防治工作的通知</w:t>
            </w:r>
          </w:p>
        </w:tc>
      </w:tr>
      <w:tr>
        <w:tblPrEx>
          <w:tblCellMar>
            <w:top w:w="0" w:type="dxa"/>
            <w:left w:w="108" w:type="dxa"/>
            <w:bottom w:w="0" w:type="dxa"/>
            <w:right w:w="108" w:type="dxa"/>
          </w:tblCellMar>
        </w:tblPrEx>
        <w:trPr>
          <w:trHeight w:val="567" w:hRule="atLeast"/>
        </w:trPr>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c>
          <w:tcPr>
            <w:tcW w:w="28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梁政发〔2006〕69号</w:t>
            </w:r>
          </w:p>
        </w:tc>
        <w:tc>
          <w:tcPr>
            <w:tcW w:w="105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梁子湖区农村义务教育经费保障机制改革实施方案</w:t>
            </w:r>
          </w:p>
        </w:tc>
      </w:tr>
      <w:tr>
        <w:tblPrEx>
          <w:tblCellMar>
            <w:top w:w="0" w:type="dxa"/>
            <w:left w:w="108" w:type="dxa"/>
            <w:bottom w:w="0" w:type="dxa"/>
            <w:right w:w="108" w:type="dxa"/>
          </w:tblCellMar>
        </w:tblPrEx>
        <w:trPr>
          <w:trHeight w:val="567" w:hRule="atLeast"/>
        </w:trPr>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w:t>
            </w:r>
          </w:p>
        </w:tc>
        <w:tc>
          <w:tcPr>
            <w:tcW w:w="28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梁政发〔2011〕10号</w:t>
            </w:r>
          </w:p>
        </w:tc>
        <w:tc>
          <w:tcPr>
            <w:tcW w:w="105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关于进一步加强统计工作的通知</w:t>
            </w:r>
          </w:p>
        </w:tc>
      </w:tr>
      <w:tr>
        <w:tblPrEx>
          <w:tblCellMar>
            <w:top w:w="0" w:type="dxa"/>
            <w:left w:w="108" w:type="dxa"/>
            <w:bottom w:w="0" w:type="dxa"/>
            <w:right w:w="108" w:type="dxa"/>
          </w:tblCellMar>
        </w:tblPrEx>
        <w:trPr>
          <w:trHeight w:val="567" w:hRule="atLeast"/>
        </w:trPr>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w:t>
            </w:r>
          </w:p>
        </w:tc>
        <w:tc>
          <w:tcPr>
            <w:tcW w:w="28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梁政发〔2014〕6号</w:t>
            </w:r>
          </w:p>
        </w:tc>
        <w:tc>
          <w:tcPr>
            <w:tcW w:w="105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关于印发《梁子湖区城镇污水处理设施建设和运行管理办法》的通知</w:t>
            </w:r>
          </w:p>
        </w:tc>
      </w:tr>
      <w:tr>
        <w:tblPrEx>
          <w:tblCellMar>
            <w:top w:w="0" w:type="dxa"/>
            <w:left w:w="108" w:type="dxa"/>
            <w:bottom w:w="0" w:type="dxa"/>
            <w:right w:w="108" w:type="dxa"/>
          </w:tblCellMar>
        </w:tblPrEx>
        <w:trPr>
          <w:trHeight w:val="567" w:hRule="atLeast"/>
        </w:trPr>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w:t>
            </w:r>
          </w:p>
        </w:tc>
        <w:tc>
          <w:tcPr>
            <w:tcW w:w="28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梁政发〔2016〕10号</w:t>
            </w:r>
          </w:p>
        </w:tc>
        <w:tc>
          <w:tcPr>
            <w:tcW w:w="105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关于梁子湖区畜禽养殖区域划分的意见</w:t>
            </w:r>
          </w:p>
        </w:tc>
      </w:tr>
      <w:tr>
        <w:tblPrEx>
          <w:tblCellMar>
            <w:top w:w="0" w:type="dxa"/>
            <w:left w:w="108" w:type="dxa"/>
            <w:bottom w:w="0" w:type="dxa"/>
            <w:right w:w="108" w:type="dxa"/>
          </w:tblCellMar>
        </w:tblPrEx>
        <w:trPr>
          <w:trHeight w:val="567" w:hRule="atLeast"/>
        </w:trPr>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w:t>
            </w:r>
          </w:p>
        </w:tc>
        <w:tc>
          <w:tcPr>
            <w:tcW w:w="28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梁政发〔2017〕1号</w:t>
            </w:r>
          </w:p>
        </w:tc>
        <w:tc>
          <w:tcPr>
            <w:tcW w:w="105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梁子湖区人民政府关于印发《梁子湖区鄂咸高速公路征地拆迁补偿标准指导意见〔试行〕》的通知</w:t>
            </w:r>
          </w:p>
        </w:tc>
      </w:tr>
      <w:tr>
        <w:tblPrEx>
          <w:tblCellMar>
            <w:top w:w="0" w:type="dxa"/>
            <w:left w:w="108" w:type="dxa"/>
            <w:bottom w:w="0" w:type="dxa"/>
            <w:right w:w="108" w:type="dxa"/>
          </w:tblCellMar>
        </w:tblPrEx>
        <w:trPr>
          <w:trHeight w:val="567" w:hRule="atLeast"/>
        </w:trPr>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7</w:t>
            </w:r>
          </w:p>
        </w:tc>
        <w:tc>
          <w:tcPr>
            <w:tcW w:w="28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梁政发〔2017〕5号</w:t>
            </w:r>
          </w:p>
        </w:tc>
        <w:tc>
          <w:tcPr>
            <w:tcW w:w="105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梁子湖区人民政府关于印发《牛宅线改建工程征地拆迁补偿标准指导意见〔试行〕》的通知</w:t>
            </w:r>
          </w:p>
        </w:tc>
      </w:tr>
      <w:tr>
        <w:tblPrEx>
          <w:tblCellMar>
            <w:top w:w="0" w:type="dxa"/>
            <w:left w:w="108" w:type="dxa"/>
            <w:bottom w:w="0" w:type="dxa"/>
            <w:right w:w="108" w:type="dxa"/>
          </w:tblCellMar>
        </w:tblPrEx>
        <w:trPr>
          <w:trHeight w:val="567" w:hRule="atLeast"/>
        </w:trPr>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8</w:t>
            </w:r>
          </w:p>
        </w:tc>
        <w:tc>
          <w:tcPr>
            <w:tcW w:w="28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梁政发〔2017〕9号</w:t>
            </w:r>
          </w:p>
        </w:tc>
        <w:tc>
          <w:tcPr>
            <w:tcW w:w="105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梁子湖区人民政府关于进一步加强城乡规划实施和建设管理工作的实施意见</w:t>
            </w:r>
          </w:p>
        </w:tc>
      </w:tr>
      <w:tr>
        <w:tblPrEx>
          <w:tblCellMar>
            <w:top w:w="0" w:type="dxa"/>
            <w:left w:w="108" w:type="dxa"/>
            <w:bottom w:w="0" w:type="dxa"/>
            <w:right w:w="108" w:type="dxa"/>
          </w:tblCellMar>
        </w:tblPrEx>
        <w:trPr>
          <w:trHeight w:val="567" w:hRule="atLeast"/>
        </w:trPr>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9</w:t>
            </w:r>
          </w:p>
        </w:tc>
        <w:tc>
          <w:tcPr>
            <w:tcW w:w="28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梁政发〔2019〕3号</w:t>
            </w:r>
          </w:p>
        </w:tc>
        <w:tc>
          <w:tcPr>
            <w:tcW w:w="105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关于印发梁子湖区推行“一窗受理、集成通办”改革实施方案的通知</w:t>
            </w:r>
          </w:p>
        </w:tc>
      </w:tr>
      <w:tr>
        <w:tblPrEx>
          <w:tblCellMar>
            <w:top w:w="0" w:type="dxa"/>
            <w:left w:w="108" w:type="dxa"/>
            <w:bottom w:w="0" w:type="dxa"/>
            <w:right w:w="108" w:type="dxa"/>
          </w:tblCellMar>
        </w:tblPrEx>
        <w:trPr>
          <w:trHeight w:val="567" w:hRule="atLeast"/>
        </w:trPr>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10</w:t>
            </w:r>
          </w:p>
        </w:tc>
        <w:tc>
          <w:tcPr>
            <w:tcW w:w="28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梁政办发〔2004〕24号</w:t>
            </w:r>
          </w:p>
        </w:tc>
        <w:tc>
          <w:tcPr>
            <w:tcW w:w="105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区人民政府办公室关于加强对艾滋病人及其家庭实施救助的通知</w:t>
            </w:r>
          </w:p>
        </w:tc>
      </w:tr>
      <w:tr>
        <w:tblPrEx>
          <w:tblCellMar>
            <w:top w:w="0" w:type="dxa"/>
            <w:left w:w="108" w:type="dxa"/>
            <w:bottom w:w="0" w:type="dxa"/>
            <w:right w:w="108" w:type="dxa"/>
          </w:tblCellMar>
        </w:tblPrEx>
        <w:trPr>
          <w:trHeight w:val="567" w:hRule="atLeast"/>
        </w:trPr>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11</w:t>
            </w:r>
          </w:p>
        </w:tc>
        <w:tc>
          <w:tcPr>
            <w:tcW w:w="28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梁政办发〔2010〕24号</w:t>
            </w:r>
          </w:p>
        </w:tc>
        <w:tc>
          <w:tcPr>
            <w:tcW w:w="105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关于印发《梁子湖区建立“关爱女孩基金”及筹集使用管理办法》的通知</w:t>
            </w:r>
          </w:p>
        </w:tc>
      </w:tr>
      <w:tr>
        <w:tblPrEx>
          <w:tblCellMar>
            <w:top w:w="0" w:type="dxa"/>
            <w:left w:w="108" w:type="dxa"/>
            <w:bottom w:w="0" w:type="dxa"/>
            <w:right w:w="108" w:type="dxa"/>
          </w:tblCellMar>
        </w:tblPrEx>
        <w:trPr>
          <w:trHeight w:val="567" w:hRule="atLeast"/>
        </w:trPr>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12</w:t>
            </w:r>
          </w:p>
        </w:tc>
        <w:tc>
          <w:tcPr>
            <w:tcW w:w="28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梁政办发〔2012〕41号</w:t>
            </w:r>
          </w:p>
        </w:tc>
        <w:tc>
          <w:tcPr>
            <w:tcW w:w="105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区人民政府办公室关于梁子湖区建筑、交通、水利等使用农民工较多的行业建立工资支付保障金制度的通知</w:t>
            </w:r>
          </w:p>
        </w:tc>
      </w:tr>
      <w:tr>
        <w:tblPrEx>
          <w:tblCellMar>
            <w:top w:w="0" w:type="dxa"/>
            <w:left w:w="108" w:type="dxa"/>
            <w:bottom w:w="0" w:type="dxa"/>
            <w:right w:w="108" w:type="dxa"/>
          </w:tblCellMar>
        </w:tblPrEx>
        <w:trPr>
          <w:trHeight w:val="567" w:hRule="atLeast"/>
        </w:trPr>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13</w:t>
            </w:r>
          </w:p>
        </w:tc>
        <w:tc>
          <w:tcPr>
            <w:tcW w:w="28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梁政办发〔2012〕43号</w:t>
            </w:r>
          </w:p>
        </w:tc>
        <w:tc>
          <w:tcPr>
            <w:tcW w:w="105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区人民政府办公室关于进一步加强珍稀野生动植物保护工作的通知</w:t>
            </w:r>
          </w:p>
        </w:tc>
      </w:tr>
      <w:tr>
        <w:tblPrEx>
          <w:tblCellMar>
            <w:top w:w="0" w:type="dxa"/>
            <w:left w:w="108" w:type="dxa"/>
            <w:bottom w:w="0" w:type="dxa"/>
            <w:right w:w="108" w:type="dxa"/>
          </w:tblCellMar>
        </w:tblPrEx>
        <w:trPr>
          <w:trHeight w:val="567" w:hRule="atLeast"/>
        </w:trPr>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14</w:t>
            </w:r>
          </w:p>
        </w:tc>
        <w:tc>
          <w:tcPr>
            <w:tcW w:w="28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梁政办发〔2013〕37号</w:t>
            </w:r>
          </w:p>
        </w:tc>
        <w:tc>
          <w:tcPr>
            <w:tcW w:w="105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区人民政府办公室关于印发《梁子湖区水利工程管护标准》等制度的通知</w:t>
            </w:r>
          </w:p>
        </w:tc>
      </w:tr>
      <w:tr>
        <w:tblPrEx>
          <w:tblCellMar>
            <w:top w:w="0" w:type="dxa"/>
            <w:left w:w="108" w:type="dxa"/>
            <w:bottom w:w="0" w:type="dxa"/>
            <w:right w:w="108" w:type="dxa"/>
          </w:tblCellMar>
        </w:tblPrEx>
        <w:trPr>
          <w:trHeight w:val="567" w:hRule="atLeast"/>
        </w:trPr>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15</w:t>
            </w:r>
          </w:p>
        </w:tc>
        <w:tc>
          <w:tcPr>
            <w:tcW w:w="28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梁政办发〔2015〕28号</w:t>
            </w:r>
          </w:p>
        </w:tc>
        <w:tc>
          <w:tcPr>
            <w:tcW w:w="105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梁子湖区人民政府办公室关于落实城镇居民独生子女年老父母奖励的实施意见</w:t>
            </w:r>
          </w:p>
        </w:tc>
      </w:tr>
      <w:tr>
        <w:tblPrEx>
          <w:tblCellMar>
            <w:top w:w="0" w:type="dxa"/>
            <w:left w:w="108" w:type="dxa"/>
            <w:bottom w:w="0" w:type="dxa"/>
            <w:right w:w="108" w:type="dxa"/>
          </w:tblCellMar>
        </w:tblPrEx>
        <w:trPr>
          <w:trHeight w:val="567" w:hRule="atLeast"/>
        </w:trPr>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16</w:t>
            </w:r>
          </w:p>
        </w:tc>
        <w:tc>
          <w:tcPr>
            <w:tcW w:w="28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梁政办发〔2016〕48号</w:t>
            </w:r>
          </w:p>
        </w:tc>
        <w:tc>
          <w:tcPr>
            <w:tcW w:w="105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关于印发《梁子湖区关于全面推行“双随机、</w:t>
            </w:r>
            <w:bookmarkStart w:id="0" w:name="_GoBack"/>
            <w:bookmarkEnd w:id="0"/>
            <w:r>
              <w:rPr>
                <w:rFonts w:hint="eastAsia" w:ascii="仿宋" w:hAnsi="仿宋" w:eastAsia="仿宋" w:cs="仿宋"/>
                <w:i w:val="0"/>
                <w:iCs w:val="0"/>
                <w:color w:val="000000"/>
                <w:kern w:val="0"/>
                <w:sz w:val="24"/>
                <w:szCs w:val="24"/>
                <w:u w:val="none"/>
                <w:lang w:val="en-US" w:eastAsia="zh-CN" w:bidi="ar"/>
              </w:rPr>
              <w:t>一公开”监管工作的实施方案》的通知</w:t>
            </w:r>
          </w:p>
        </w:tc>
      </w:tr>
      <w:tr>
        <w:tblPrEx>
          <w:tblCellMar>
            <w:top w:w="0" w:type="dxa"/>
            <w:left w:w="108" w:type="dxa"/>
            <w:bottom w:w="0" w:type="dxa"/>
            <w:right w:w="108" w:type="dxa"/>
          </w:tblCellMar>
        </w:tblPrEx>
        <w:trPr>
          <w:trHeight w:val="567" w:hRule="atLeast"/>
        </w:trPr>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17</w:t>
            </w:r>
          </w:p>
        </w:tc>
        <w:tc>
          <w:tcPr>
            <w:tcW w:w="28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梁政办发〔2017〕54号</w:t>
            </w:r>
          </w:p>
        </w:tc>
        <w:tc>
          <w:tcPr>
            <w:tcW w:w="105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区人民政府办公室关于印发梁子湖区农村留守儿童关爱保护工作实施方案的通知</w:t>
            </w:r>
          </w:p>
        </w:tc>
      </w:tr>
      <w:tr>
        <w:tblPrEx>
          <w:tblCellMar>
            <w:top w:w="0" w:type="dxa"/>
            <w:left w:w="108" w:type="dxa"/>
            <w:bottom w:w="0" w:type="dxa"/>
            <w:right w:w="108" w:type="dxa"/>
          </w:tblCellMar>
        </w:tblPrEx>
        <w:trPr>
          <w:trHeight w:val="567" w:hRule="atLeast"/>
        </w:trPr>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18</w:t>
            </w:r>
          </w:p>
        </w:tc>
        <w:tc>
          <w:tcPr>
            <w:tcW w:w="28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梁政办发〔2018〕9号</w:t>
            </w:r>
          </w:p>
        </w:tc>
        <w:tc>
          <w:tcPr>
            <w:tcW w:w="105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区人民政府办公室关于印发《梁子湖区农民建房管理暂行办法》的通知</w:t>
            </w:r>
          </w:p>
        </w:tc>
      </w:tr>
      <w:tr>
        <w:tblPrEx>
          <w:tblCellMar>
            <w:top w:w="0" w:type="dxa"/>
            <w:left w:w="108" w:type="dxa"/>
            <w:bottom w:w="0" w:type="dxa"/>
            <w:right w:w="108" w:type="dxa"/>
          </w:tblCellMar>
        </w:tblPrEx>
        <w:trPr>
          <w:trHeight w:val="567" w:hRule="atLeast"/>
        </w:trPr>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19</w:t>
            </w:r>
          </w:p>
        </w:tc>
        <w:tc>
          <w:tcPr>
            <w:tcW w:w="28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梁政办发〔2018〕11号</w:t>
            </w:r>
          </w:p>
        </w:tc>
        <w:tc>
          <w:tcPr>
            <w:tcW w:w="105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关于在市场体系建设中建立公平竞争审查制度的通知</w:t>
            </w:r>
          </w:p>
        </w:tc>
      </w:tr>
      <w:tr>
        <w:tblPrEx>
          <w:tblCellMar>
            <w:top w:w="0" w:type="dxa"/>
            <w:left w:w="108" w:type="dxa"/>
            <w:bottom w:w="0" w:type="dxa"/>
            <w:right w:w="108" w:type="dxa"/>
          </w:tblCellMar>
        </w:tblPrEx>
        <w:trPr>
          <w:trHeight w:val="567" w:hRule="atLeast"/>
        </w:trPr>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20</w:t>
            </w:r>
          </w:p>
        </w:tc>
        <w:tc>
          <w:tcPr>
            <w:tcW w:w="28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梁政办发〔2018〕20号</w:t>
            </w:r>
          </w:p>
        </w:tc>
        <w:tc>
          <w:tcPr>
            <w:tcW w:w="105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关于印发《梁子湖区深化“互联网+放管服”改革行动方案》的通知</w:t>
            </w:r>
          </w:p>
        </w:tc>
      </w:tr>
      <w:tr>
        <w:tblPrEx>
          <w:tblCellMar>
            <w:top w:w="0" w:type="dxa"/>
            <w:left w:w="108" w:type="dxa"/>
            <w:bottom w:w="0" w:type="dxa"/>
            <w:right w:w="108" w:type="dxa"/>
          </w:tblCellMar>
        </w:tblPrEx>
        <w:trPr>
          <w:trHeight w:val="567" w:hRule="atLeast"/>
        </w:trPr>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21</w:t>
            </w:r>
          </w:p>
        </w:tc>
        <w:tc>
          <w:tcPr>
            <w:tcW w:w="28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梁政办发〔2018〕28号</w:t>
            </w:r>
          </w:p>
        </w:tc>
        <w:tc>
          <w:tcPr>
            <w:tcW w:w="105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区人民政府办公室关于印发《梁子湖区关于委托下放最低生活保障审批权限》的实施方案的通知</w:t>
            </w:r>
          </w:p>
        </w:tc>
      </w:tr>
      <w:tr>
        <w:tblPrEx>
          <w:tblCellMar>
            <w:top w:w="0" w:type="dxa"/>
            <w:left w:w="108" w:type="dxa"/>
            <w:bottom w:w="0" w:type="dxa"/>
            <w:right w:w="108" w:type="dxa"/>
          </w:tblCellMar>
        </w:tblPrEx>
        <w:trPr>
          <w:trHeight w:val="567" w:hRule="atLeast"/>
        </w:trPr>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22</w:t>
            </w:r>
          </w:p>
        </w:tc>
        <w:tc>
          <w:tcPr>
            <w:tcW w:w="28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梁政办发〔2018〕30号</w:t>
            </w:r>
          </w:p>
        </w:tc>
        <w:tc>
          <w:tcPr>
            <w:tcW w:w="105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区人民政府办公室关于印发《梁子湖区特色小镇创建工作实施方案》的通知</w:t>
            </w:r>
          </w:p>
        </w:tc>
      </w:tr>
      <w:tr>
        <w:tblPrEx>
          <w:tblCellMar>
            <w:top w:w="0" w:type="dxa"/>
            <w:left w:w="108" w:type="dxa"/>
            <w:bottom w:w="0" w:type="dxa"/>
            <w:right w:w="108" w:type="dxa"/>
          </w:tblCellMar>
        </w:tblPrEx>
        <w:trPr>
          <w:trHeight w:val="567" w:hRule="atLeast"/>
        </w:trPr>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23</w:t>
            </w:r>
          </w:p>
        </w:tc>
        <w:tc>
          <w:tcPr>
            <w:tcW w:w="28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梁政办发〔2018〕33号</w:t>
            </w:r>
          </w:p>
        </w:tc>
        <w:tc>
          <w:tcPr>
            <w:tcW w:w="105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区人民政府办公室印发《梁子湖区义务教育优质均衡发展实施方案》的通知</w:t>
            </w:r>
          </w:p>
        </w:tc>
      </w:tr>
      <w:tr>
        <w:tblPrEx>
          <w:tblCellMar>
            <w:top w:w="0" w:type="dxa"/>
            <w:left w:w="108" w:type="dxa"/>
            <w:bottom w:w="0" w:type="dxa"/>
            <w:right w:w="108" w:type="dxa"/>
          </w:tblCellMar>
        </w:tblPrEx>
        <w:trPr>
          <w:trHeight w:val="567" w:hRule="atLeast"/>
        </w:trPr>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24</w:t>
            </w:r>
          </w:p>
        </w:tc>
        <w:tc>
          <w:tcPr>
            <w:tcW w:w="28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梁政办发〔2018〕36号</w:t>
            </w:r>
          </w:p>
        </w:tc>
        <w:tc>
          <w:tcPr>
            <w:tcW w:w="105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区人民政府办公室关于印发梁子湖区水生生物保护区全面禁捕渔船收缴补偿实施方案的通知</w:t>
            </w:r>
          </w:p>
        </w:tc>
      </w:tr>
      <w:tr>
        <w:tblPrEx>
          <w:tblCellMar>
            <w:top w:w="0" w:type="dxa"/>
            <w:left w:w="108" w:type="dxa"/>
            <w:bottom w:w="0" w:type="dxa"/>
            <w:right w:w="108" w:type="dxa"/>
          </w:tblCellMar>
        </w:tblPrEx>
        <w:trPr>
          <w:trHeight w:val="567" w:hRule="atLeast"/>
        </w:trPr>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25</w:t>
            </w:r>
          </w:p>
        </w:tc>
        <w:tc>
          <w:tcPr>
            <w:tcW w:w="28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梁政办发〔2019〕12号</w:t>
            </w:r>
          </w:p>
        </w:tc>
        <w:tc>
          <w:tcPr>
            <w:tcW w:w="105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关于印发《梁子湖区创建省级“四好农村路”示范县〔区〕实施方案》的通知</w:t>
            </w:r>
          </w:p>
        </w:tc>
      </w:tr>
      <w:tr>
        <w:tblPrEx>
          <w:tblCellMar>
            <w:top w:w="0" w:type="dxa"/>
            <w:left w:w="108" w:type="dxa"/>
            <w:bottom w:w="0" w:type="dxa"/>
            <w:right w:w="108" w:type="dxa"/>
          </w:tblCellMar>
        </w:tblPrEx>
        <w:trPr>
          <w:trHeight w:val="567" w:hRule="atLeast"/>
        </w:trPr>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26</w:t>
            </w:r>
          </w:p>
        </w:tc>
        <w:tc>
          <w:tcPr>
            <w:tcW w:w="28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梁政办发〔2019〕16号</w:t>
            </w:r>
          </w:p>
        </w:tc>
        <w:tc>
          <w:tcPr>
            <w:tcW w:w="105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关于进一步深化基层医疗卫生机构综合改革的实施意见</w:t>
            </w:r>
          </w:p>
        </w:tc>
      </w:tr>
      <w:tr>
        <w:tblPrEx>
          <w:tblCellMar>
            <w:top w:w="0" w:type="dxa"/>
            <w:left w:w="108" w:type="dxa"/>
            <w:bottom w:w="0" w:type="dxa"/>
            <w:right w:w="108" w:type="dxa"/>
          </w:tblCellMar>
        </w:tblPrEx>
        <w:trPr>
          <w:trHeight w:val="567" w:hRule="atLeast"/>
        </w:trPr>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27</w:t>
            </w:r>
          </w:p>
        </w:tc>
        <w:tc>
          <w:tcPr>
            <w:tcW w:w="28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梁政办发〔2019〕17号</w:t>
            </w:r>
          </w:p>
        </w:tc>
        <w:tc>
          <w:tcPr>
            <w:tcW w:w="105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关于印发梁子湖区行政审批和公共服务“一窗受理、集成通办”改革实施细则〔试行〕的通知</w:t>
            </w:r>
          </w:p>
        </w:tc>
      </w:tr>
      <w:tr>
        <w:tblPrEx>
          <w:tblCellMar>
            <w:top w:w="0" w:type="dxa"/>
            <w:left w:w="108" w:type="dxa"/>
            <w:bottom w:w="0" w:type="dxa"/>
            <w:right w:w="108" w:type="dxa"/>
          </w:tblCellMar>
        </w:tblPrEx>
        <w:trPr>
          <w:trHeight w:val="567" w:hRule="atLeast"/>
        </w:trPr>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28</w:t>
            </w:r>
          </w:p>
        </w:tc>
        <w:tc>
          <w:tcPr>
            <w:tcW w:w="28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梁政办发〔2019〕20号</w:t>
            </w:r>
          </w:p>
        </w:tc>
        <w:tc>
          <w:tcPr>
            <w:tcW w:w="105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关于印发梁子湖区中小学布局规划(2019-2035年)的通知</w:t>
            </w:r>
          </w:p>
        </w:tc>
      </w:tr>
      <w:tr>
        <w:tblPrEx>
          <w:tblCellMar>
            <w:top w:w="0" w:type="dxa"/>
            <w:left w:w="108" w:type="dxa"/>
            <w:bottom w:w="0" w:type="dxa"/>
            <w:right w:w="108" w:type="dxa"/>
          </w:tblCellMar>
        </w:tblPrEx>
        <w:trPr>
          <w:trHeight w:val="567" w:hRule="atLeast"/>
        </w:trPr>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29</w:t>
            </w:r>
          </w:p>
        </w:tc>
        <w:tc>
          <w:tcPr>
            <w:tcW w:w="28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梁政办发〔2020〕7号</w:t>
            </w:r>
          </w:p>
        </w:tc>
        <w:tc>
          <w:tcPr>
            <w:tcW w:w="105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关于印发梁子湖区国有企业退休人员社会化管理实施方案的通知</w:t>
            </w:r>
          </w:p>
        </w:tc>
      </w:tr>
      <w:tr>
        <w:tblPrEx>
          <w:tblCellMar>
            <w:top w:w="0" w:type="dxa"/>
            <w:left w:w="108" w:type="dxa"/>
            <w:bottom w:w="0" w:type="dxa"/>
            <w:right w:w="108" w:type="dxa"/>
          </w:tblCellMar>
        </w:tblPrEx>
        <w:trPr>
          <w:trHeight w:val="567" w:hRule="atLeast"/>
        </w:trPr>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30</w:t>
            </w:r>
          </w:p>
        </w:tc>
        <w:tc>
          <w:tcPr>
            <w:tcW w:w="28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梁政办发〔2020〕8号</w:t>
            </w:r>
          </w:p>
        </w:tc>
        <w:tc>
          <w:tcPr>
            <w:tcW w:w="105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关于印发梁子湖区水生生物保护区全面禁捕工作补充实施方案的通知</w:t>
            </w:r>
          </w:p>
        </w:tc>
      </w:tr>
      <w:tr>
        <w:tblPrEx>
          <w:tblCellMar>
            <w:top w:w="0" w:type="dxa"/>
            <w:left w:w="108" w:type="dxa"/>
            <w:bottom w:w="0" w:type="dxa"/>
            <w:right w:w="108" w:type="dxa"/>
          </w:tblCellMar>
        </w:tblPrEx>
        <w:trPr>
          <w:trHeight w:val="567" w:hRule="atLeast"/>
        </w:trPr>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31</w:t>
            </w:r>
          </w:p>
        </w:tc>
        <w:tc>
          <w:tcPr>
            <w:tcW w:w="28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梁政办发〔2021〕4号</w:t>
            </w:r>
          </w:p>
        </w:tc>
        <w:tc>
          <w:tcPr>
            <w:tcW w:w="105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关于印发梁子湖区环湖通道防汛道路工程征地拆迁补偿标准指导意见试行的通知</w:t>
            </w:r>
          </w:p>
        </w:tc>
      </w:tr>
      <w:tr>
        <w:tblPrEx>
          <w:tblCellMar>
            <w:top w:w="0" w:type="dxa"/>
            <w:left w:w="108" w:type="dxa"/>
            <w:bottom w:w="0" w:type="dxa"/>
            <w:right w:w="108" w:type="dxa"/>
          </w:tblCellMar>
        </w:tblPrEx>
        <w:trPr>
          <w:trHeight w:val="567" w:hRule="atLeast"/>
        </w:trPr>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32</w:t>
            </w:r>
          </w:p>
        </w:tc>
        <w:tc>
          <w:tcPr>
            <w:tcW w:w="28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梁政办发〔2021〕5号</w:t>
            </w:r>
          </w:p>
        </w:tc>
        <w:tc>
          <w:tcPr>
            <w:tcW w:w="105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关于印发梁子湖区“擦亮小城镇”建设美丽城镇实施方案的通知</w:t>
            </w:r>
          </w:p>
        </w:tc>
      </w:tr>
      <w:tr>
        <w:tblPrEx>
          <w:tblCellMar>
            <w:top w:w="0" w:type="dxa"/>
            <w:left w:w="108" w:type="dxa"/>
            <w:bottom w:w="0" w:type="dxa"/>
            <w:right w:w="108" w:type="dxa"/>
          </w:tblCellMar>
        </w:tblPrEx>
        <w:trPr>
          <w:trHeight w:val="567" w:hRule="atLeast"/>
        </w:trPr>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33</w:t>
            </w:r>
          </w:p>
        </w:tc>
        <w:tc>
          <w:tcPr>
            <w:tcW w:w="28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梁政办发〔2021〕8号</w:t>
            </w:r>
          </w:p>
        </w:tc>
        <w:tc>
          <w:tcPr>
            <w:tcW w:w="105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关于印发2021年度梁子湖区城乡居民社会养老保险扩面征缴工作实施方案通知</w:t>
            </w:r>
          </w:p>
        </w:tc>
      </w:tr>
      <w:tr>
        <w:tblPrEx>
          <w:tblCellMar>
            <w:top w:w="0" w:type="dxa"/>
            <w:left w:w="108" w:type="dxa"/>
            <w:bottom w:w="0" w:type="dxa"/>
            <w:right w:w="108" w:type="dxa"/>
          </w:tblCellMar>
        </w:tblPrEx>
        <w:trPr>
          <w:trHeight w:val="567" w:hRule="atLeast"/>
        </w:trPr>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34</w:t>
            </w:r>
          </w:p>
        </w:tc>
        <w:tc>
          <w:tcPr>
            <w:tcW w:w="28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梁政函〔2018〕62号</w:t>
            </w:r>
          </w:p>
        </w:tc>
        <w:tc>
          <w:tcPr>
            <w:tcW w:w="105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梁子湖区小水厂关停替代工作方案(及依据性文件)</w:t>
            </w:r>
          </w:p>
        </w:tc>
      </w:tr>
      <w:tr>
        <w:tblPrEx>
          <w:tblCellMar>
            <w:top w:w="0" w:type="dxa"/>
            <w:left w:w="108" w:type="dxa"/>
            <w:bottom w:w="0" w:type="dxa"/>
            <w:right w:w="108" w:type="dxa"/>
          </w:tblCellMar>
        </w:tblPrEx>
        <w:trPr>
          <w:trHeight w:val="567" w:hRule="atLeast"/>
        </w:trPr>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35</w:t>
            </w:r>
          </w:p>
        </w:tc>
        <w:tc>
          <w:tcPr>
            <w:tcW w:w="28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梁政办函〔2018〕48号</w:t>
            </w:r>
          </w:p>
        </w:tc>
        <w:tc>
          <w:tcPr>
            <w:tcW w:w="105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区人民政府关于梁子湖区公(廉)租房后期管理暂行方案</w:t>
            </w:r>
          </w:p>
        </w:tc>
      </w:tr>
      <w:tr>
        <w:tblPrEx>
          <w:tblCellMar>
            <w:top w:w="0" w:type="dxa"/>
            <w:left w:w="108" w:type="dxa"/>
            <w:bottom w:w="0" w:type="dxa"/>
            <w:right w:w="108" w:type="dxa"/>
          </w:tblCellMar>
        </w:tblPrEx>
        <w:trPr>
          <w:trHeight w:val="567" w:hRule="atLeast"/>
        </w:trPr>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36</w:t>
            </w:r>
          </w:p>
        </w:tc>
        <w:tc>
          <w:tcPr>
            <w:tcW w:w="28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梁政办函〔2018〕64号</w:t>
            </w:r>
          </w:p>
        </w:tc>
        <w:tc>
          <w:tcPr>
            <w:tcW w:w="105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区人民政府办公室关于印发《梁子湖区建立粮食生产功能区重要农产品生产保护区实施方案》的通知</w:t>
            </w:r>
          </w:p>
        </w:tc>
      </w:tr>
      <w:tr>
        <w:tblPrEx>
          <w:tblCellMar>
            <w:top w:w="0" w:type="dxa"/>
            <w:left w:w="108" w:type="dxa"/>
            <w:bottom w:w="0" w:type="dxa"/>
            <w:right w:w="108" w:type="dxa"/>
          </w:tblCellMar>
        </w:tblPrEx>
        <w:trPr>
          <w:trHeight w:val="567" w:hRule="atLeast"/>
        </w:trPr>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37</w:t>
            </w:r>
          </w:p>
        </w:tc>
        <w:tc>
          <w:tcPr>
            <w:tcW w:w="28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梁政办函〔2018〕97号</w:t>
            </w:r>
          </w:p>
        </w:tc>
        <w:tc>
          <w:tcPr>
            <w:tcW w:w="105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关于转发《鄂州市“多证合一”改革涉企证照事项目录》的通知</w:t>
            </w:r>
          </w:p>
        </w:tc>
      </w:tr>
      <w:tr>
        <w:tblPrEx>
          <w:tblCellMar>
            <w:top w:w="0" w:type="dxa"/>
            <w:left w:w="108" w:type="dxa"/>
            <w:bottom w:w="0" w:type="dxa"/>
            <w:right w:w="108" w:type="dxa"/>
          </w:tblCellMar>
        </w:tblPrEx>
        <w:trPr>
          <w:trHeight w:val="567" w:hRule="atLeast"/>
        </w:trPr>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38</w:t>
            </w:r>
          </w:p>
        </w:tc>
        <w:tc>
          <w:tcPr>
            <w:tcW w:w="28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梁政办函〔2018〕99号</w:t>
            </w:r>
          </w:p>
        </w:tc>
        <w:tc>
          <w:tcPr>
            <w:tcW w:w="105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区人民政府办公室关于进一步加快推进宅基地和集体建设用地使用权确权登记发征工作的通知</w:t>
            </w:r>
          </w:p>
        </w:tc>
      </w:tr>
      <w:tr>
        <w:tblPrEx>
          <w:tblCellMar>
            <w:top w:w="0" w:type="dxa"/>
            <w:left w:w="108" w:type="dxa"/>
            <w:bottom w:w="0" w:type="dxa"/>
            <w:right w:w="108" w:type="dxa"/>
          </w:tblCellMar>
        </w:tblPrEx>
        <w:trPr>
          <w:trHeight w:val="567" w:hRule="atLeast"/>
        </w:trPr>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39</w:t>
            </w:r>
          </w:p>
        </w:tc>
        <w:tc>
          <w:tcPr>
            <w:tcW w:w="28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梁政办函〔2019〕53号</w:t>
            </w:r>
          </w:p>
        </w:tc>
        <w:tc>
          <w:tcPr>
            <w:tcW w:w="105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关于印发梁子湖区推进城乡生活垃圾分类工作实施方案的通知</w:t>
            </w:r>
          </w:p>
        </w:tc>
      </w:tr>
      <w:tr>
        <w:tblPrEx>
          <w:tblCellMar>
            <w:top w:w="0" w:type="dxa"/>
            <w:left w:w="108" w:type="dxa"/>
            <w:bottom w:w="0" w:type="dxa"/>
            <w:right w:w="108" w:type="dxa"/>
          </w:tblCellMar>
        </w:tblPrEx>
        <w:trPr>
          <w:trHeight w:val="567" w:hRule="atLeast"/>
        </w:trPr>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40</w:t>
            </w:r>
          </w:p>
        </w:tc>
        <w:tc>
          <w:tcPr>
            <w:tcW w:w="28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梁政办函〔2019〕62号</w:t>
            </w:r>
          </w:p>
        </w:tc>
        <w:tc>
          <w:tcPr>
            <w:tcW w:w="105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关于印发梁子湖区城镇小区配套幼儿园“一园一策”工作方案的通知</w:t>
            </w:r>
          </w:p>
        </w:tc>
      </w:tr>
      <w:tr>
        <w:tblPrEx>
          <w:tblCellMar>
            <w:top w:w="0" w:type="dxa"/>
            <w:left w:w="108" w:type="dxa"/>
            <w:bottom w:w="0" w:type="dxa"/>
            <w:right w:w="108" w:type="dxa"/>
          </w:tblCellMar>
        </w:tblPrEx>
        <w:trPr>
          <w:trHeight w:val="567" w:hRule="atLeast"/>
        </w:trPr>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41</w:t>
            </w:r>
          </w:p>
        </w:tc>
        <w:tc>
          <w:tcPr>
            <w:tcW w:w="28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梁政办函〔2020〕1号</w:t>
            </w:r>
          </w:p>
        </w:tc>
        <w:tc>
          <w:tcPr>
            <w:tcW w:w="105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关于印发梁子湖区矿山地质环境保护治理实施方案的通知</w:t>
            </w:r>
          </w:p>
        </w:tc>
      </w:tr>
      <w:tr>
        <w:tblPrEx>
          <w:tblCellMar>
            <w:top w:w="0" w:type="dxa"/>
            <w:left w:w="108" w:type="dxa"/>
            <w:bottom w:w="0" w:type="dxa"/>
            <w:right w:w="108" w:type="dxa"/>
          </w:tblCellMar>
        </w:tblPrEx>
        <w:trPr>
          <w:trHeight w:val="567" w:hRule="atLeast"/>
        </w:trPr>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42</w:t>
            </w:r>
          </w:p>
        </w:tc>
        <w:tc>
          <w:tcPr>
            <w:tcW w:w="28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梁政办函〔2021〕2号</w:t>
            </w:r>
          </w:p>
        </w:tc>
        <w:tc>
          <w:tcPr>
            <w:tcW w:w="105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关于印发梁子湖区依申请及公共服务事项实施清单的通知</w:t>
            </w:r>
          </w:p>
        </w:tc>
      </w:tr>
      <w:tr>
        <w:tblPrEx>
          <w:tblCellMar>
            <w:top w:w="0" w:type="dxa"/>
            <w:left w:w="108" w:type="dxa"/>
            <w:bottom w:w="0" w:type="dxa"/>
            <w:right w:w="108" w:type="dxa"/>
          </w:tblCellMar>
        </w:tblPrEx>
        <w:trPr>
          <w:trHeight w:val="567" w:hRule="atLeast"/>
        </w:trPr>
        <w:tc>
          <w:tcPr>
            <w:tcW w:w="94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43</w:t>
            </w:r>
          </w:p>
        </w:tc>
        <w:tc>
          <w:tcPr>
            <w:tcW w:w="286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梁政办函〔2021〕6号</w:t>
            </w:r>
          </w:p>
        </w:tc>
        <w:tc>
          <w:tcPr>
            <w:tcW w:w="105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仿宋" w:hAnsi="仿宋" w:eastAsia="仿宋" w:cs="仿宋"/>
                <w:i w:val="0"/>
                <w:iCs w:val="0"/>
                <w:color w:val="000000"/>
                <w:kern w:val="0"/>
                <w:sz w:val="24"/>
                <w:szCs w:val="24"/>
                <w:u w:val="none"/>
                <w:lang w:val="en-US" w:eastAsia="zh-CN" w:bidi="ar"/>
              </w:rPr>
            </w:pPr>
            <w:r>
              <w:rPr>
                <w:rFonts w:hint="eastAsia" w:ascii="仿宋" w:hAnsi="仿宋" w:eastAsia="仿宋" w:cs="仿宋"/>
                <w:i w:val="0"/>
                <w:iCs w:val="0"/>
                <w:color w:val="000000"/>
                <w:kern w:val="0"/>
                <w:sz w:val="24"/>
                <w:szCs w:val="24"/>
                <w:u w:val="none"/>
                <w:lang w:val="en-US" w:eastAsia="zh-CN" w:bidi="ar"/>
              </w:rPr>
              <w:t>关于印发《梁子湖区2021年农作物秸秆露天焚烧暨综合利用实施方案》的通知</w:t>
            </w:r>
          </w:p>
        </w:tc>
      </w:tr>
    </w:tbl>
    <w:p>
      <w:pPr>
        <w:rPr>
          <w:rFonts w:hint="default" w:eastAsia="宋体"/>
          <w:lang w:val="en-US" w:eastAsia="zh-CN"/>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2010601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U1MzYxNGJiZGMzNGRlMzdmMTVlZmRhYTI2ZjZlZmUifQ=="/>
  </w:docVars>
  <w:rsids>
    <w:rsidRoot w:val="6A9A65FB"/>
    <w:rsid w:val="0C45674E"/>
    <w:rsid w:val="13140349"/>
    <w:rsid w:val="160E0E98"/>
    <w:rsid w:val="28447EC4"/>
    <w:rsid w:val="3A477E2D"/>
    <w:rsid w:val="43C04FD3"/>
    <w:rsid w:val="564C35DD"/>
    <w:rsid w:val="67091BDD"/>
    <w:rsid w:val="6A9A65FB"/>
    <w:rsid w:val="7F451C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4"/>
      <w:lang w:val="en-US" w:eastAsia="zh-CN"/>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customStyle="1" w:styleId="2">
    <w:name w:val="Body Text First Indent 2"/>
    <w:basedOn w:val="3"/>
    <w:qFormat/>
    <w:uiPriority w:val="0"/>
    <w:pPr>
      <w:widowControl w:val="0"/>
      <w:ind w:left="420" w:leftChars="200" w:firstLine="420" w:firstLineChars="200"/>
      <w:jc w:val="both"/>
    </w:pPr>
    <w:rPr>
      <w:rFonts w:hint="eastAsia" w:ascii="Times New Roman" w:hAnsi="Times New Roman" w:eastAsia="宋体" w:cs="Times New Roman"/>
      <w:kern w:val="2"/>
      <w:sz w:val="21"/>
      <w:lang w:val="en-US" w:eastAsia="zh-CN" w:bidi="ar-SA"/>
    </w:rPr>
  </w:style>
  <w:style w:type="paragraph" w:customStyle="1" w:styleId="3">
    <w:name w:val="Body Text Indent"/>
    <w:basedOn w:val="1"/>
    <w:qFormat/>
    <w:uiPriority w:val="0"/>
    <w:pPr>
      <w:ind w:left="420" w:leftChars="200"/>
    </w:pPr>
    <w:rPr>
      <w:rFonts w:ascii="Times New Roman" w:hAnsi="Times New Roman"/>
    </w:rPr>
  </w:style>
  <w:style w:type="paragraph" w:customStyle="1" w:styleId="6">
    <w:name w:val="Body Text First Indent 21"/>
    <w:basedOn w:val="7"/>
    <w:qFormat/>
    <w:uiPriority w:val="0"/>
    <w:pPr>
      <w:widowControl w:val="0"/>
      <w:ind w:left="420" w:leftChars="200" w:firstLine="420" w:firstLineChars="200"/>
      <w:jc w:val="both"/>
    </w:pPr>
    <w:rPr>
      <w:rFonts w:hint="eastAsia" w:ascii="Times New Roman" w:hAnsi="Times New Roman" w:eastAsia="宋体" w:cs="Times New Roman"/>
      <w:kern w:val="2"/>
      <w:sz w:val="21"/>
      <w:lang w:val="en-US" w:eastAsia="zh-CN" w:bidi="ar-SA"/>
    </w:rPr>
  </w:style>
  <w:style w:type="paragraph" w:customStyle="1" w:styleId="7">
    <w:name w:val="Body Text Indent1"/>
    <w:basedOn w:val="1"/>
    <w:qFormat/>
    <w:uiPriority w:val="0"/>
    <w:pPr>
      <w:ind w:left="420" w:leftChars="200"/>
    </w:pPr>
    <w:rPr>
      <w:rFonts w:ascii="Times New Roman" w:hAnsi="Times New Roman"/>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1780</Words>
  <Characters>1987</Characters>
  <Lines>0</Lines>
  <Paragraphs>0</Paragraphs>
  <TotalTime>1</TotalTime>
  <ScaleCrop>false</ScaleCrop>
  <LinksUpToDate>false</LinksUpToDate>
  <CharactersWithSpaces>1991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2021-09-26T09:26:00Z</dcterms:created>
  <dc:creator>hed</dc:creator>
  <cp:lastModifiedBy>MSI</cp:lastModifiedBy>
  <cp:lastPrinted>2021-09-26T11:06:00Z</cp:lastPrinted>
  <dcterms:modified xsi:type="dcterms:W3CDTF">2023-08-15T03:05:46Z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D25CA2FEC2BE4E54AA6F7A15D9723814</vt:lpwstr>
  </property>
</Properties>
</file>